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Rule="auto"/>
        <w:jc w:val="center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862138"/>
            <wp:effectExtent b="0" l="0" r="0" t="0"/>
            <wp:wrapTopAndBottom distB="0" distT="0"/>
            <wp:docPr descr="1c80a337f-636c-462e-98f6-bdd90d328457.png" id="2" name="image1.png"/>
            <a:graphic>
              <a:graphicData uri="http://schemas.openxmlformats.org/drawingml/2006/picture">
                <pic:pic>
                  <pic:nvPicPr>
                    <pic:cNvPr descr="1c80a337f-636c-462e-98f6-bdd90d328457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862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336" w:lineRule="auto"/>
        <w:ind w:left="-270" w:right="-240" w:firstLine="0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Banyule Council’s decision to close the aquatic facilities at the Olympic Leisure Centre in West Heidelberg on October 31st 2025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will impact the community:</w:t>
      </w:r>
    </w:p>
    <w:p w:rsidR="00000000" w:rsidDel="00000000" w:rsidP="00000000" w:rsidRDefault="00000000" w:rsidRPr="00000000" w14:paraId="00000003">
      <w:pPr>
        <w:spacing w:after="120" w:before="120" w:line="336" w:lineRule="auto"/>
        <w:ind w:left="-270" w:right="-240" w:firstLine="0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00.0" w:type="dxa"/>
        <w:jc w:val="left"/>
        <w:tblInd w:w="-37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4770"/>
        <w:gridCol w:w="4830"/>
        <w:tblGridChange w:id="0">
          <w:tblGrid>
            <w:gridCol w:w="4770"/>
            <w:gridCol w:w="4830"/>
          </w:tblGrid>
        </w:tblGridChange>
      </w:tblGrid>
      <w:tr>
        <w:trPr>
          <w:cantSplit w:val="0"/>
          <w:tblHeader w:val="0"/>
        </w:trPr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4">
            <w:pPr>
              <w:spacing w:after="120" w:before="120" w:line="336" w:lineRule="auto"/>
              <w:ind w:left="0" w:firstLine="0"/>
              <w:rPr/>
            </w:pPr>
            <w:r w:rsidDel="00000000" w:rsidR="00000000" w:rsidRPr="00000000">
              <w:rPr>
                <w:rFonts w:ascii="Arimo" w:cs="Arimo" w:eastAsia="Arimo" w:hAnsi="Arimo"/>
                <w:b w:val="1"/>
                <w:color w:val="000000"/>
                <w:sz w:val="28"/>
                <w:szCs w:val="28"/>
                <w:rtl w:val="0"/>
              </w:rPr>
              <w:t xml:space="preserve">Health &amp; Wellbeing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numPr>
                <w:ilvl w:val="0"/>
                <w:numId w:val="2"/>
              </w:numPr>
              <w:spacing w:after="0" w:before="0" w:line="336" w:lineRule="auto"/>
              <w:ind w:left="400" w:hanging="360"/>
              <w:rPr/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Water-based exercise is vital for rehabilitation and prescribed exercise programs.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2"/>
              </w:numPr>
              <w:spacing w:after="0" w:before="0" w:line="336" w:lineRule="auto"/>
              <w:ind w:left="400" w:hanging="360"/>
              <w:rPr/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Reduced access to aquatic facilities creates a significant barrier for many to maintain a healthy lifestyle, particularly those unable to participate in other forms of exercise.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2"/>
              </w:numPr>
              <w:spacing w:after="0" w:before="0" w:line="336" w:lineRule="auto"/>
              <w:ind w:left="400" w:hanging="360"/>
              <w:rPr/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This can lead to an increase in Australia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’s most common </w:t>
            </w: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preventable diseases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heart attack and stroke.</w:t>
            </w:r>
          </w:p>
          <w:p w:rsidR="00000000" w:rsidDel="00000000" w:rsidP="00000000" w:rsidRDefault="00000000" w:rsidRPr="00000000" w14:paraId="00000008">
            <w:pPr>
              <w:spacing w:after="0" w:before="0" w:line="336" w:lineRule="auto"/>
              <w:ind w:left="400" w:firstLine="0"/>
              <w:rPr>
                <w:rFonts w:ascii="Arimo" w:cs="Arimo" w:eastAsia="Arimo" w:hAnsi="Arim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09">
            <w:pPr>
              <w:spacing w:after="120" w:before="120" w:line="336" w:lineRule="auto"/>
              <w:ind w:left="0" w:firstLine="0"/>
              <w:rPr/>
            </w:pPr>
            <w:r w:rsidDel="00000000" w:rsidR="00000000" w:rsidRPr="00000000">
              <w:rPr>
                <w:rFonts w:ascii="Arimo" w:cs="Arimo" w:eastAsia="Arimo" w:hAnsi="Arimo"/>
                <w:b w:val="1"/>
                <w:sz w:val="28"/>
                <w:szCs w:val="28"/>
                <w:rtl w:val="0"/>
              </w:rPr>
              <w:t xml:space="preserve">Equity</w:t>
            </w:r>
            <w:r w:rsidDel="00000000" w:rsidR="00000000" w:rsidRPr="00000000">
              <w:rPr>
                <w:rFonts w:ascii="Arimo" w:cs="Arimo" w:eastAsia="Arimo" w:hAnsi="Arimo"/>
                <w:b w:val="1"/>
                <w:color w:val="000000"/>
                <w:sz w:val="28"/>
                <w:szCs w:val="28"/>
                <w:rtl w:val="0"/>
              </w:rPr>
              <w:t xml:space="preserve"> &amp; Safety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spacing w:line="336" w:lineRule="auto"/>
              <w:ind w:left="400" w:hanging="360"/>
              <w:rPr/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Less access to swimming pools results in less people learning to swim and contributes to increased drowning deaths.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1"/>
              </w:numPr>
              <w:spacing w:after="0" w:before="0" w:line="336" w:lineRule="auto"/>
              <w:ind w:left="400" w:hanging="360"/>
              <w:rPr/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CALD community members need accessible and culturally appropriate swimming programs.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1"/>
              </w:numPr>
              <w:spacing w:after="0" w:before="0" w:line="336" w:lineRule="auto"/>
              <w:ind w:left="400" w:hanging="360"/>
              <w:rPr/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Concentrating health infrastructure in areas of socio-economic advantage worsens existing health disparities.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spacing w:after="0" w:before="0" w:line="336" w:lineRule="auto"/>
              <w:ind w:left="400" w:hanging="360"/>
              <w:rPr/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Rejecting community consultation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obstructs </w:t>
            </w: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efforts to improve health outcomes in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communities experiencing vulnerability</w:t>
            </w:r>
          </w:p>
          <w:p w:rsidR="00000000" w:rsidDel="00000000" w:rsidP="00000000" w:rsidRDefault="00000000" w:rsidRPr="00000000" w14:paraId="0000000E">
            <w:pPr>
              <w:spacing w:after="0" w:before="0" w:line="336" w:lineRule="auto"/>
              <w:ind w:left="400" w:firstLine="0"/>
              <w:rPr>
                <w:rFonts w:ascii="Arimo" w:cs="Arimo" w:eastAsia="Arimo" w:hAnsi="Arim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before="0" w:line="336" w:lineRule="auto"/>
              <w:ind w:left="400" w:firstLine="0"/>
              <w:rPr>
                <w:rFonts w:ascii="Arimo" w:cs="Arimo" w:eastAsia="Arimo" w:hAnsi="Arim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2"/>
            <w:shd w:fill="1a2b9d" w:val="clear"/>
            <w:tcMar>
              <w:top w:w="0.0" w:type="dxa"/>
              <w:bottom w:w="0.0" w:type="dxa"/>
            </w:tcMar>
          </w:tcPr>
          <w:p w:rsidR="00000000" w:rsidDel="00000000" w:rsidP="00000000" w:rsidRDefault="00000000" w:rsidRPr="00000000" w14:paraId="00000010">
            <w:pPr>
              <w:spacing w:after="120" w:before="120"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color w:val="ffffff"/>
                <w:sz w:val="38"/>
                <w:szCs w:val="38"/>
                <w:rtl w:val="0"/>
              </w:rPr>
              <w:t xml:space="preserve">Our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120" w:before="120" w:line="240" w:lineRule="auto"/>
              <w:ind w:left="0" w:firstLine="0"/>
              <w:jc w:val="center"/>
              <w:rPr>
                <w:rFonts w:ascii="Arimo" w:cs="Arimo" w:eastAsia="Arimo" w:hAnsi="Arimo"/>
                <w:b w:val="1"/>
                <w:color w:val="ffffff"/>
                <w:sz w:val="38"/>
                <w:szCs w:val="3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after="120" w:before="120" w:line="336" w:lineRule="auto"/>
        <w:ind w:left="0" w:firstLine="0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before="120" w:line="336" w:lineRule="auto"/>
        <w:ind w:left="0" w:firstLine="0"/>
        <w:rPr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________________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________________</w:t>
      </w:r>
      <w:r w:rsidDel="00000000" w:rsidR="00000000" w:rsidRPr="00000000">
        <w:rPr>
          <w:rFonts w:ascii="Arimo" w:cs="Arimo" w:eastAsia="Arimo" w:hAnsi="Arimo"/>
          <w:color w:val="000000"/>
          <w:sz w:val="26"/>
          <w:szCs w:val="26"/>
          <w:rtl w:val="0"/>
        </w:rPr>
        <w:t xml:space="preserve">supports the reversal of the Banyule City Council decision to close the Olympic Leisure Centre aquatic facilities on October 31st and calls upon all levels of Government to </w:t>
      </w:r>
      <w:r w:rsidDel="00000000" w:rsidR="00000000" w:rsidRPr="00000000">
        <w:rPr>
          <w:rFonts w:ascii="Arimo" w:cs="Arimo" w:eastAsia="Arimo" w:hAnsi="Arimo"/>
          <w:sz w:val="26"/>
          <w:szCs w:val="26"/>
          <w:rtl w:val="0"/>
        </w:rPr>
        <w:t xml:space="preserve">invest in this vital community asset</w:t>
      </w:r>
      <w:r w:rsidDel="00000000" w:rsidR="00000000" w:rsidRPr="00000000">
        <w:rPr>
          <w:rFonts w:ascii="Arimo" w:cs="Arimo" w:eastAsia="Arimo" w:hAnsi="Arimo"/>
          <w:color w:val="000000"/>
          <w:sz w:val="26"/>
          <w:szCs w:val="26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752475</wp:posOffset>
                </wp:positionH>
                <wp:positionV relativeFrom="paragraph">
                  <wp:posOffset>1066800</wp:posOffset>
                </wp:positionV>
                <wp:extent cx="4371975" cy="68866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060750" y="570400"/>
                          <a:ext cx="5694000" cy="11109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Delete and add your signature and logo here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752475</wp:posOffset>
                </wp:positionH>
                <wp:positionV relativeFrom="paragraph">
                  <wp:posOffset>1066800</wp:posOffset>
                </wp:positionV>
                <wp:extent cx="4371975" cy="68866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1975" cy="6886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9" w:type="default"/>
      <w:footerReference r:id="rId10" w:type="default"/>
      <w:pgSz w:h="16845" w:w="11910" w:orient="portrait"/>
      <w:pgMar w:bottom="1440" w:top="1440" w:left="1440" w:right="1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rPr/>
    </w:pPr>
    <w:r w:rsidDel="00000000" w:rsidR="00000000" w:rsidRPr="00000000">
      <w:rPr>
        <w:rtl w:val="0"/>
      </w:rPr>
      <w:t xml:space="preserve">Save Our Pool 3081 Community Campaign 2025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/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l48SwVrpbUbXbfG68bFhgz76Cg==">CgMxLjA4AGoqChRzdWdnZXN0LmVkM3I5Z2Z1Y2JhNBISTGFsaXRhIFBvbm51dGh1cmFpaioKFHN1Z2dlc3QubWVwamUyZTE3bnZmEhJMYWxpdGEgUG9ubnV0aHVyYWlqKgoUc3VnZ2VzdC4ybm1ycTd5ZDV4N3gSEkxhbGl0YSBQb25udXRodXJhaXIhMWFvZlRwanpxSzVDRzlVWFIwRVhXMXZITC1SU0RKNDE0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2025-08-25T02:06:48Z</dcterms:created>
  <dc:creator>Apache POI</dc:creator>
</cp:coreProperties>
</file>